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2A3F1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 w:firstLine="708"/>
        <w:textAlignment w:val="baseline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9A05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 xml:space="preserve"> 4</w:t>
      </w:r>
    </w:p>
    <w:p w14:paraId="4298197C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0490"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60ADBEDC" w14:textId="77777777" w:rsidR="009A058C" w:rsidRDefault="009A058C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78B764EA" w14:textId="77777777" w:rsidR="009A058C" w:rsidRDefault="009A058C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2740859A" w14:textId="10E5F326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8"/>
          <w:shd w:val="clear" w:color="auto" w:fill="FFFFFF"/>
          <w:lang w:eastAsia="ru-RU"/>
          <w14:ligatures w14:val="none"/>
        </w:rPr>
      </w:pPr>
      <w:r w:rsidRPr="00B54E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ИСЧЕРПЫВАЮЩИЙ ПЕРЕЧЕНЬ</w:t>
      </w:r>
    </w:p>
    <w:p w14:paraId="71522D06" w14:textId="77777777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  <w:r w:rsidRPr="00B54E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tbl>
      <w:tblPr>
        <w:tblStyle w:val="11"/>
        <w:tblW w:w="15134" w:type="dxa"/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3119"/>
        <w:gridCol w:w="3969"/>
      </w:tblGrid>
      <w:tr w:rsidR="00451CB5" w:rsidRPr="00B54E4D" w14:paraId="0950B042" w14:textId="77777777" w:rsidTr="00607755">
        <w:trPr>
          <w:trHeight w:val="1250"/>
        </w:trPr>
        <w:tc>
          <w:tcPr>
            <w:tcW w:w="540" w:type="dxa"/>
            <w:vAlign w:val="center"/>
          </w:tcPr>
          <w:p w14:paraId="06CE2848" w14:textId="77777777" w:rsidR="00451CB5" w:rsidRPr="00B54E4D" w:rsidRDefault="00451CB5" w:rsidP="00607755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№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3821" w:type="dxa"/>
            <w:vAlign w:val="center"/>
          </w:tcPr>
          <w:p w14:paraId="2DEC0376" w14:textId="77777777" w:rsidR="00451CB5" w:rsidRPr="00B54E4D" w:rsidRDefault="00451CB5" w:rsidP="0060775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Идентификатор категории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(признака) заявителя</w:t>
            </w:r>
          </w:p>
        </w:tc>
        <w:tc>
          <w:tcPr>
            <w:tcW w:w="3685" w:type="dxa"/>
            <w:vAlign w:val="center"/>
          </w:tcPr>
          <w:p w14:paraId="524D8D46" w14:textId="77777777" w:rsidR="00451CB5" w:rsidRPr="00B54E4D" w:rsidRDefault="00451CB5" w:rsidP="00607755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в приёме запроса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о предоставлении муниципальной услуги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и документов, необходимых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для предоставления муниципальной услуги</w:t>
            </w:r>
          </w:p>
        </w:tc>
        <w:tc>
          <w:tcPr>
            <w:tcW w:w="3119" w:type="dxa"/>
            <w:vAlign w:val="center"/>
          </w:tcPr>
          <w:p w14:paraId="0431943E" w14:textId="77777777" w:rsidR="00451CB5" w:rsidRPr="00B54E4D" w:rsidRDefault="00451CB5" w:rsidP="0060775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оснований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приостановления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3969" w:type="dxa"/>
            <w:vAlign w:val="center"/>
          </w:tcPr>
          <w:p w14:paraId="7D10D1E1" w14:textId="77777777" w:rsidR="00451CB5" w:rsidRPr="00B54E4D" w:rsidRDefault="00451CB5" w:rsidP="0060775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в предоставлении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муниципальной услуги</w:t>
            </w:r>
          </w:p>
        </w:tc>
      </w:tr>
    </w:tbl>
    <w:p w14:paraId="0607F180" w14:textId="77777777" w:rsidR="00451CB5" w:rsidRPr="00451CB5" w:rsidRDefault="00451CB5" w:rsidP="00451CB5">
      <w:pPr>
        <w:suppressAutoHyphens/>
        <w:overflowPunct w:val="0"/>
        <w:autoSpaceDE w:val="0"/>
        <w:autoSpaceDN w:val="0"/>
        <w:spacing w:after="0" w:line="2" w:lineRule="atLeast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lang w:eastAsia="ru-RU"/>
          <w14:ligatures w14:val="none"/>
        </w:rPr>
      </w:pPr>
    </w:p>
    <w:tbl>
      <w:tblPr>
        <w:tblStyle w:val="11"/>
        <w:tblW w:w="15134" w:type="dxa"/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3119"/>
        <w:gridCol w:w="3969"/>
      </w:tblGrid>
      <w:tr w:rsidR="00B54E4D" w:rsidRPr="00B54E4D" w14:paraId="264AC881" w14:textId="77777777" w:rsidTr="00451CB5">
        <w:trPr>
          <w:trHeight w:val="70"/>
          <w:tblHeader/>
        </w:trPr>
        <w:tc>
          <w:tcPr>
            <w:tcW w:w="540" w:type="dxa"/>
          </w:tcPr>
          <w:p w14:paraId="769C552B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821" w:type="dxa"/>
          </w:tcPr>
          <w:p w14:paraId="667C4C61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3685" w:type="dxa"/>
          </w:tcPr>
          <w:p w14:paraId="498B0585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  <w:tc>
          <w:tcPr>
            <w:tcW w:w="3119" w:type="dxa"/>
          </w:tcPr>
          <w:p w14:paraId="755FA8D0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4</w:t>
            </w:r>
          </w:p>
        </w:tc>
        <w:tc>
          <w:tcPr>
            <w:tcW w:w="3969" w:type="dxa"/>
          </w:tcPr>
          <w:p w14:paraId="71DC2A2C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</w:tr>
      <w:tr w:rsidR="00B54E4D" w:rsidRPr="00B54E4D" w14:paraId="0B8622F7" w14:textId="77777777" w:rsidTr="00451CB5">
        <w:trPr>
          <w:trHeight w:val="70"/>
        </w:trPr>
        <w:tc>
          <w:tcPr>
            <w:tcW w:w="540" w:type="dxa"/>
          </w:tcPr>
          <w:p w14:paraId="07FB0E89" w14:textId="77777777" w:rsid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1.</w:t>
            </w:r>
          </w:p>
          <w:p w14:paraId="72ACA316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19EBB5C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793CD63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5B8AB93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ECF4BE6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040E2670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1C80E81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912482D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A5FBE02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9D9FE85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15731D8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4A7E9022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798EA74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84AE3AE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D338550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DFAD3B5" w14:textId="77777777" w:rsidR="009A058C" w:rsidRPr="00B54E4D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</w:tc>
        <w:tc>
          <w:tcPr>
            <w:tcW w:w="3821" w:type="dxa"/>
          </w:tcPr>
          <w:p w14:paraId="3A988E3C" w14:textId="17351E77" w:rsidR="00B54E4D" w:rsidRPr="00B54E4D" w:rsidRDefault="009A397F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A397F">
              <w:rPr>
                <w:rFonts w:ascii="Times New Roman" w:eastAsia="Calibri" w:hAnsi="Times New Roman" w:cs="Times New Roman"/>
              </w:rPr>
              <w:t>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дома, при подаче уведомления о планируемом строительстве</w:t>
            </w:r>
          </w:p>
        </w:tc>
        <w:tc>
          <w:tcPr>
            <w:tcW w:w="3685" w:type="dxa"/>
          </w:tcPr>
          <w:p w14:paraId="566BB21C" w14:textId="77777777" w:rsidR="009A058C" w:rsidRPr="009A058C" w:rsidRDefault="009A058C" w:rsidP="009A058C">
            <w:pPr>
              <w:shd w:val="clear" w:color="auto" w:fill="FFFFFF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721117F2" w14:textId="77777777" w:rsid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2) несоблюдение установленных статьей 11 Федерального закона               от 6 апреля 2011 г. № 63-ФЗ                   «Об электронной подписи» условий признания</w:t>
            </w:r>
          </w:p>
          <w:p w14:paraId="1EDD3D08" w14:textId="77777777" w:rsid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14:paraId="7C9CBFD3" w14:textId="14D08724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действительности усиленной квалифицированной электронной подписи;</w:t>
            </w:r>
          </w:p>
          <w:p w14:paraId="2477F1D2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3) запрос и документы, необходимые для предоставления услуги, поданы в электронной форме с нарушением установленных требований к предоставлению муниципальной услуги в электронной форме;</w:t>
            </w:r>
          </w:p>
          <w:p w14:paraId="2884DBFC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4) запрос подан в орган местного самоуправления, в полномочия которых не входит предоставление муниципальной услуги;</w:t>
            </w:r>
          </w:p>
          <w:p w14:paraId="0BF80C18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5) неполное заполнение полей в форме запроса, в том числе в интерактивной форме заявления на Портале;</w:t>
            </w:r>
          </w:p>
          <w:p w14:paraId="45F4BB60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14:paraId="58C536BA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7) представленные документы утратили силу на момент обращения за услугой (документ, удостоверяющий личность; </w:t>
            </w: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14:paraId="20D16A25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8) непредставление документов, являющихся обязательными для предоставления муниципальной услуги.</w:t>
            </w:r>
          </w:p>
          <w:p w14:paraId="0DDE5CE5" w14:textId="77777777" w:rsidR="00B54E4D" w:rsidRPr="00B54E4D" w:rsidRDefault="00B54E4D" w:rsidP="00B54E4D">
            <w:pPr>
              <w:suppressAutoHyphens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</w:tcPr>
          <w:p w14:paraId="172BF032" w14:textId="77777777" w:rsid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  <w:p w14:paraId="228A8117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4A415A0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6DD23FD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C98E02B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E1271E7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15E481D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20C3C89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E41BD01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B587186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69E7564" w14:textId="77777777" w:rsidR="009A058C" w:rsidRPr="00B54E4D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969" w:type="dxa"/>
          </w:tcPr>
          <w:p w14:paraId="5CCEC7C2" w14:textId="43EB822A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1) </w:t>
            </w:r>
            <w:r w:rsidRPr="00DA41EA">
              <w:rPr>
                <w:rFonts w:ascii="Times New Roman" w:eastAsia="Calibri" w:hAnsi="Times New Roman" w:cs="Times New Roman"/>
                <w:szCs w:val="24"/>
              </w:rPr>
              <w:t>отсутствие у заявителя (представителя заявителя) права (полномочий) на получение муниципальной услуги;</w:t>
            </w:r>
          </w:p>
          <w:p w14:paraId="03D238BE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32D78DA4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1261A466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 xml:space="preserve">4) обращение (в письменном виде) заявителя (представителя заявителя) с </w:t>
            </w:r>
          </w:p>
          <w:p w14:paraId="7B405E69" w14:textId="77777777" w:rsid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просьбой о прекращении предоставления муниципальной услуги;</w:t>
            </w:r>
          </w:p>
          <w:p w14:paraId="52CB0442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Уведомление о несоответствии направляется заявителю только в случае, если:</w:t>
            </w:r>
          </w:p>
          <w:p w14:paraId="516F326A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1)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разрешённого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 и действующим на дату поступления уведомления о планируемом строительстве;</w:t>
            </w:r>
          </w:p>
          <w:p w14:paraId="31EDEF90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 xml:space="preserve">2)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разрешённого использования земельного участка и (или) ограничениями, установленными в </w:t>
            </w: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      </w:r>
          </w:p>
          <w:p w14:paraId="100C461A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3) уведомление о планируемом строительстве подано или направлено лицом, не являющимся застройщиком в связи с отсутствием у него прав на земельный участок;</w:t>
            </w:r>
          </w:p>
          <w:p w14:paraId="675D90BA" w14:textId="41E9FE4E" w:rsidR="00B54E4D" w:rsidRPr="00B54E4D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color w:val="22272F"/>
                <w:kern w:val="3"/>
                <w:szCs w:val="24"/>
                <w:shd w:val="clear" w:color="auto" w:fill="FFFFFF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4) в срок, указанный в части 9 статьи 51.1 Градостроительного кодекса Российской Федерации, от управления государственной охраны объектов культурного наследия администрации Краснодарского края,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</w:tr>
      <w:tr w:rsidR="00B54E4D" w:rsidRPr="00B54E4D" w14:paraId="541A923A" w14:textId="77777777" w:rsidTr="00451CB5">
        <w:trPr>
          <w:trHeight w:val="70"/>
        </w:trPr>
        <w:tc>
          <w:tcPr>
            <w:tcW w:w="540" w:type="dxa"/>
          </w:tcPr>
          <w:p w14:paraId="33F806B8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3821" w:type="dxa"/>
          </w:tcPr>
          <w:p w14:paraId="4D268208" w14:textId="7E4544DF" w:rsidR="00B54E4D" w:rsidRPr="00B54E4D" w:rsidRDefault="00DA41EA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</w:rPr>
              <w:t xml:space="preserve">Физические или юридические лица, обеспечивающие на принадлежащих им земельных участках строительство, реконструкцию объектов индивидуального </w:t>
            </w:r>
            <w:r w:rsidRPr="00DA41EA">
              <w:rPr>
                <w:rFonts w:ascii="Times New Roman" w:eastAsia="Calibri" w:hAnsi="Times New Roman" w:cs="Times New Roman"/>
              </w:rPr>
              <w:lastRenderedPageBreak/>
              <w:t>жилищного строительства или садового дома, при подаче уведомления о планируемом строительстве</w:t>
            </w:r>
          </w:p>
        </w:tc>
        <w:tc>
          <w:tcPr>
            <w:tcW w:w="3685" w:type="dxa"/>
          </w:tcPr>
          <w:p w14:paraId="4F689DAA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1) представление заявителем документов, оформленных не в соответствии с установленным порядком (наличие исправлений, серьёзных повреждений, не </w:t>
            </w: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504A5B66" w14:textId="61E3C3CE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2) несоблюдение установленных статьей 11 Федерального закона               от 6 апреля 2011 г. № 63-ФЗ                   «Об электронной подписи» условий признания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DA41EA">
              <w:rPr>
                <w:rFonts w:ascii="Times New Roman" w:eastAsia="Calibri" w:hAnsi="Times New Roman" w:cs="Times New Roman"/>
                <w:szCs w:val="24"/>
              </w:rPr>
              <w:t>действительности усиленной квалифицированной электронной подписи;</w:t>
            </w:r>
          </w:p>
          <w:p w14:paraId="4FA14899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3) запрос и документы, необходимые для предоставления услуги, поданы в электронной форме с нарушением установленных требований к предоставлению муниципальной услуги в электронной форме;</w:t>
            </w:r>
          </w:p>
          <w:p w14:paraId="796AE8AD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4) запрос подан в орган местного самоуправления, в полномочия которых не входит предоставление муниципальной услуги;</w:t>
            </w:r>
          </w:p>
          <w:p w14:paraId="156D1F8C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5) неполное заполнение полей в форме запроса, в том числе в интерактивной форме заявления на Портале;</w:t>
            </w:r>
          </w:p>
          <w:p w14:paraId="16600A84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14:paraId="7D801675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7)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14:paraId="75F0E64E" w14:textId="35EA82A9" w:rsidR="00B54E4D" w:rsidRPr="00B54E4D" w:rsidRDefault="00DA41EA" w:rsidP="00DA41EA">
            <w:pPr>
              <w:suppressAutoHyphens/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8) непредставление документов, являющихся обязательными для предоставления муниципальной услуги.</w:t>
            </w:r>
          </w:p>
        </w:tc>
        <w:tc>
          <w:tcPr>
            <w:tcW w:w="3119" w:type="dxa"/>
          </w:tcPr>
          <w:p w14:paraId="35C0382C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 xml:space="preserve">Основания для приостановления предоставления муниципальной услуги законодательством </w:t>
            </w: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Российской Федерации не предусмотрены</w:t>
            </w:r>
          </w:p>
        </w:tc>
        <w:tc>
          <w:tcPr>
            <w:tcW w:w="3969" w:type="dxa"/>
          </w:tcPr>
          <w:p w14:paraId="18F6A561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49334910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4F86C7F3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00B186A7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 xml:space="preserve">4) обращение (в письменном виде) заявителя (представителя заявителя) с </w:t>
            </w:r>
          </w:p>
          <w:p w14:paraId="3587722F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просьбой о прекращении предоставления муниципальной услуги;</w:t>
            </w:r>
          </w:p>
          <w:p w14:paraId="283453C9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Уведомление о несоответствии направляется заявителю только в случае, если:</w:t>
            </w:r>
          </w:p>
          <w:p w14:paraId="7A7F1BBC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 xml:space="preserve">1)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разрешённого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 и </w:t>
            </w: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действующим на дату поступления уведомления о планируемом строительстве;</w:t>
            </w:r>
          </w:p>
          <w:p w14:paraId="7957F3B4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2)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разрешённого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      </w:r>
          </w:p>
          <w:p w14:paraId="3E2D3CB2" w14:textId="77777777" w:rsidR="00DA41EA" w:rsidRPr="00DA41EA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>3) уведомление о планируемом строительстве подано или направлено лицом, не являющимся застройщиком в связи с отсутствием у него прав на земельный участок;</w:t>
            </w:r>
          </w:p>
          <w:p w14:paraId="03725459" w14:textId="0334FA25" w:rsidR="00B54E4D" w:rsidRPr="00B54E4D" w:rsidRDefault="00DA41EA" w:rsidP="00DA41EA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A41EA">
              <w:rPr>
                <w:rFonts w:ascii="Times New Roman" w:eastAsia="Calibri" w:hAnsi="Times New Roman" w:cs="Times New Roman"/>
                <w:szCs w:val="24"/>
              </w:rPr>
              <w:t xml:space="preserve">4) в срок, указанный в части 9 статьи 51.1 Градостроительного кодекса Российской Федерации, от управления государственной охраны объектов культурного наследия администрации Краснодарского края,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</w:t>
            </w:r>
            <w:r w:rsidRPr="00DA41EA">
              <w:rPr>
                <w:rFonts w:ascii="Times New Roman" w:eastAsia="Calibri" w:hAnsi="Times New Roman" w:cs="Times New Roman"/>
                <w:szCs w:val="24"/>
              </w:rPr>
              <w:lastRenderedPageBreak/>
              <w:t>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</w:tr>
      <w:tr w:rsidR="00B54E4D" w:rsidRPr="00B54E4D" w14:paraId="11003BE0" w14:textId="77777777" w:rsidTr="00451CB5">
        <w:trPr>
          <w:trHeight w:val="70"/>
        </w:trPr>
        <w:tc>
          <w:tcPr>
            <w:tcW w:w="540" w:type="dxa"/>
          </w:tcPr>
          <w:p w14:paraId="1A68A83E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3.</w:t>
            </w:r>
          </w:p>
        </w:tc>
        <w:tc>
          <w:tcPr>
            <w:tcW w:w="3821" w:type="dxa"/>
          </w:tcPr>
          <w:p w14:paraId="3C0B1EF3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685" w:type="dxa"/>
          </w:tcPr>
          <w:p w14:paraId="11AF349C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09820078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119" w:type="dxa"/>
          </w:tcPr>
          <w:p w14:paraId="5B58AD1F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73F65A92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4CFD8AD9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2) предоставление документов в ненадлежащий орган;</w:t>
            </w:r>
          </w:p>
          <w:p w14:paraId="35C491C1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51187AAB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  <w:p w14:paraId="1C695C22" w14:textId="77777777" w:rsidR="00B54E4D" w:rsidRPr="00B54E4D" w:rsidRDefault="00B54E4D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B54E4D" w:rsidRPr="00B54E4D" w14:paraId="0A9F71E0" w14:textId="77777777" w:rsidTr="00451CB5">
        <w:trPr>
          <w:trHeight w:val="70"/>
        </w:trPr>
        <w:tc>
          <w:tcPr>
            <w:tcW w:w="540" w:type="dxa"/>
          </w:tcPr>
          <w:p w14:paraId="5105CAB4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4.</w:t>
            </w:r>
          </w:p>
        </w:tc>
        <w:tc>
          <w:tcPr>
            <w:tcW w:w="3821" w:type="dxa"/>
          </w:tcPr>
          <w:p w14:paraId="663E3C6C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3685" w:type="dxa"/>
          </w:tcPr>
          <w:p w14:paraId="7CA0DDB0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42659CB4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 xml:space="preserve">2. Несоблюдение установленных законодательством Российской Федерации условий признания </w:t>
            </w: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действительности электронной подписи</w:t>
            </w:r>
          </w:p>
          <w:p w14:paraId="4F39714B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</w:tcPr>
          <w:p w14:paraId="69BC2428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71C41188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09E18A0B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2) представление документов в ненадлежащий орган;</w:t>
            </w:r>
          </w:p>
          <w:p w14:paraId="2C797062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49D935C5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 xml:space="preserve">4) отсутствие факта обращения заявителя за получением муниципальной услуги, по результатам </w:t>
            </w: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которой выдан соответствующий документ</w:t>
            </w:r>
          </w:p>
          <w:p w14:paraId="7ED348DE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B54E4D" w:rsidRPr="00B54E4D" w14:paraId="74B63A91" w14:textId="77777777" w:rsidTr="00451CB5">
        <w:trPr>
          <w:trHeight w:val="70"/>
        </w:trPr>
        <w:tc>
          <w:tcPr>
            <w:tcW w:w="540" w:type="dxa"/>
          </w:tcPr>
          <w:p w14:paraId="21E0505B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5.</w:t>
            </w:r>
          </w:p>
        </w:tc>
        <w:tc>
          <w:tcPr>
            <w:tcW w:w="3821" w:type="dxa"/>
          </w:tcPr>
          <w:p w14:paraId="35776C74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41887D3A" w14:textId="77777777" w:rsidR="00B54E4D" w:rsidRPr="00B54E4D" w:rsidRDefault="00B54E4D" w:rsidP="00B54E4D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  <w:p w14:paraId="2C38E0CE" w14:textId="77777777" w:rsidR="00B54E4D" w:rsidRPr="00B54E4D" w:rsidRDefault="00B54E4D" w:rsidP="00B54E4D">
            <w:pPr>
              <w:tabs>
                <w:tab w:val="left" w:pos="2205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685" w:type="dxa"/>
          </w:tcPr>
          <w:p w14:paraId="1D15044C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4A5299B2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119" w:type="dxa"/>
          </w:tcPr>
          <w:p w14:paraId="5DDF2372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545FA7D3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категорий (признаков) заявителей, чьи интересы представляет уполномоченное лицо</w:t>
            </w:r>
          </w:p>
        </w:tc>
      </w:tr>
    </w:tbl>
    <w:p w14:paraId="0DF1C29E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0EC3D748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0A269B42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42E6104A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bookmarkStart w:id="0" w:name="_Hlk211245448"/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0F0BCE96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530112F4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6B40F8E6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образования Курганинский район</w:t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  <w:t>Е.В. Перкин</w:t>
      </w:r>
      <w:bookmarkEnd w:id="0"/>
    </w:p>
    <w:p w14:paraId="7C3A13E7" w14:textId="77777777" w:rsidR="008B54D1" w:rsidRPr="00B54E4D" w:rsidRDefault="008B54D1" w:rsidP="00B54E4D"/>
    <w:sectPr w:rsidR="008B54D1" w:rsidRPr="00B54E4D" w:rsidSect="007D61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9E6AC" w14:textId="77777777" w:rsidR="004D5FD4" w:rsidRDefault="004D5FD4">
      <w:pPr>
        <w:spacing w:after="0" w:line="240" w:lineRule="auto"/>
      </w:pPr>
      <w:r>
        <w:separator/>
      </w:r>
    </w:p>
  </w:endnote>
  <w:endnote w:type="continuationSeparator" w:id="0">
    <w:p w14:paraId="225135E7" w14:textId="77777777" w:rsidR="004D5FD4" w:rsidRDefault="004D5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AFDB" w14:textId="77777777" w:rsidR="00515ADD" w:rsidRDefault="00515AD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949B" w14:textId="33BDAD84" w:rsidR="00734A2F" w:rsidRDefault="00546DA9">
    <w:pPr>
      <w:pStyle w:val="af"/>
    </w:pPr>
    <w:r w:rsidRPr="00A14B70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66212A" wp14:editId="07EAE995">
              <wp:simplePos x="0" y="0"/>
              <wp:positionH relativeFrom="rightMargin">
                <wp:posOffset>44291</wp:posOffset>
              </wp:positionH>
              <wp:positionV relativeFrom="page">
                <wp:posOffset>3882232</wp:posOffset>
              </wp:positionV>
              <wp:extent cx="762000" cy="494982"/>
              <wp:effectExtent l="317" t="0" r="318" b="317"/>
              <wp:wrapNone/>
              <wp:docPr id="139751326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762000" cy="4949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6113265E" w14:textId="77777777" w:rsidR="00A14B70" w:rsidRPr="007D6168" w:rsidRDefault="00A14B7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7D616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D616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7D616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7D616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7D616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6212A" id="Прямоугольник 6" o:spid="_x0000_s1026" style="position:absolute;margin-left:3.5pt;margin-top:305.7pt;width:60pt;height:38.9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eU27gEAAM4DAAAOAAAAZHJzL2Uyb0RvYy54bWysU8GO2yAQvVfqPyDujeMo3d1YcVarrFJV&#10;2rYrbfsBGIONihk6kNj5+w4kSqL2VpUDYpjhMe/xWD9Og2UHhcGAq3k5m3OmnITWuK7mP77vPjxw&#10;FqJwrbDgVM2PKvDHzft369FXagE92FYhIxAXqtHXvI/RV0URZK8GEWbglaOkBhxEpBC7okUxEvpg&#10;i8V8fleMgK1HkCoE2n0+Jfkm42utZPymdVCR2ZpTbzHPmOcmzcVmLaoOhe+NPLch/qGLQRhHl16g&#10;nkUUbI/mL6jBSIQAOs4kDAVobaTKHIhNOf+DzVsvvMpcSJzgLzKF/wcrvx7e/Cum1oN/AfkzMAfb&#10;XrhOPSHC2CvR0nVlEqoYfaguB1IQ6Chrxi/Q0tOKfYSswaRxYAikdXlHb0QjbxNZNmXljxfl1RSZ&#10;pM37XMiZpNRytVw9LPKFokpYqTmPIX5SMLC0qDnSw2ZQcXgJMfV2LclcwJp2Z6zNAXbN1iI7CDLB&#10;Lo8zergtsy4VO0jHTohpJ5NOPJOlQhWnZqJkWjbQHol+JkrWok9AjaWZs5EMVfPway9QcWY/O5Jw&#10;VS6XyYE5WH68X1CAt5nmNiOc7IF8SmCn5TaeXLv3aLo+aZv5O3gi2bXJGly7OvdNpsnSnA2eXHkb&#10;56rrN9z8BgAA//8DAFBLAwQUAAYACAAAACEAXyu9duEAAAAKAQAADwAAAGRycy9kb3ducmV2Lnht&#10;bEyPwU7DMBBE70j8g7VI3KjdlJAmxKlQpUpwqkiLxNGJt0kgXofYbcPf1z3BcXZGs2/y1WR6dsLR&#10;dZYkzGcCGFJtdUeNhP1u87AE5rwirXpLKOEXHayK25tcZdqe6R1PpW9YKCGXKQmt90PGuatbNMrN&#10;7IAUvIMdjfJBjg3XozqHctPzSIgnblRH4UOrBly3WH+XRyOh/EiidLGvNslu/bP43B7i16/yTcr7&#10;u+nlGZjHyf+F4Yof0KEITJU9knaslxAtwxQvIU7FI7BrQMQpsEpCMg8XXuT8/4TiAgAA//8DAFBL&#10;AQItABQABgAIAAAAIQC2gziS/gAAAOEBAAATAAAAAAAAAAAAAAAAAAAAAABbQ29udGVudF9UeXBl&#10;c10ueG1sUEsBAi0AFAAGAAgAAAAhADj9If/WAAAAlAEAAAsAAAAAAAAAAAAAAAAALwEAAF9yZWxz&#10;Ly5yZWxzUEsBAi0AFAAGAAgAAAAhAFDd5TbuAQAAzgMAAA4AAAAAAAAAAAAAAAAALgIAAGRycy9l&#10;Mm9Eb2MueG1sUEsBAi0AFAAGAAgAAAAhAF8rvXbhAAAACgEAAA8AAAAAAAAAAAAAAAAASAQAAGRy&#10;cy9kb3ducmV2LnhtbFBLBQYAAAAABAAEAPMAAABW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6113265E" w14:textId="77777777" w:rsidR="00A14B70" w:rsidRPr="007D6168" w:rsidRDefault="00A14B7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7D61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7D616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7D61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7D61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Pr="007D61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206B" w14:textId="77777777" w:rsidR="00515ADD" w:rsidRDefault="00515AD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7662" w14:textId="77777777" w:rsidR="004D5FD4" w:rsidRDefault="004D5FD4">
      <w:pPr>
        <w:spacing w:after="0" w:line="240" w:lineRule="auto"/>
      </w:pPr>
      <w:r>
        <w:separator/>
      </w:r>
    </w:p>
  </w:footnote>
  <w:footnote w:type="continuationSeparator" w:id="0">
    <w:p w14:paraId="3D94EA51" w14:textId="77777777" w:rsidR="004D5FD4" w:rsidRDefault="004D5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24626" w14:textId="77777777" w:rsidR="00515ADD" w:rsidRDefault="00515AD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-938906755"/>
      <w:docPartObj>
        <w:docPartGallery w:val="Page Numbers (Margins)"/>
        <w:docPartUnique/>
      </w:docPartObj>
    </w:sdtPr>
    <w:sdtContent>
      <w:p w14:paraId="61804941" w14:textId="7B02C147" w:rsidR="00B54E4D" w:rsidRPr="00214B74" w:rsidRDefault="00000000">
        <w:pPr>
          <w:pStyle w:val="ac"/>
          <w:jc w:val="center"/>
          <w:rPr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7459633"/>
      <w:docPartObj>
        <w:docPartGallery w:val="Page Numbers (Margins)"/>
        <w:docPartUnique/>
      </w:docPartObj>
    </w:sdtPr>
    <w:sdtContent>
      <w:p w14:paraId="6B0C2889" w14:textId="4150C5F4" w:rsidR="00674C3E" w:rsidRDefault="00734A2F">
        <w:pPr>
          <w:pStyle w:val="ac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77DFAAB" wp14:editId="1FD26B5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703426317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B5BD1" w14:textId="588BECC9" w:rsidR="00734A2F" w:rsidRDefault="00734A2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7DFAAB" id="Прямоугольник 2" o:spid="_x0000_s1027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/lYHSdsAAAAFAQAADwAAAGRycy9kb3ducmV2Lnht&#10;bEyPQUvDQBCF70L/wzKCN7upiGjMphSxBYsIrVo8TrNjkro7G7LbNv57p170Mszwhve+V0wH79SB&#10;+tgGNjAZZ6CIq2Bbrg28vc4vb0HFhGzRBSYD3xRhWo7OCsxtOPKKDutUKzHhmKOBJqUu1zpWDXmM&#10;49ARi/YZeo9Jzr7WtsejmHunr7LsRntsWRIa7OihoeprvfcGWtwML7vlY1o9LxfuY7Zx1d3TuzEX&#10;58PsHlSiIf09wwlf0KEUpm3Ys43KGZAi6XeeNIkCtZXlepKBLgv9n778AQAA//8DAFBLAQItABQA&#10;BgAIAAAAIQC2gziS/gAAAOEBAAATAAAAAAAAAAAAAAAAAAAAAABbQ29udGVudF9UeXBlc10ueG1s&#10;UEsBAi0AFAAGAAgAAAAhADj9If/WAAAAlAEAAAsAAAAAAAAAAAAAAAAALwEAAF9yZWxzLy5yZWxz&#10;UEsBAi0AFAAGAAgAAAAhAIMCQ87uAQAAxgMAAA4AAAAAAAAAAAAAAAAALgIAAGRycy9lMm9Eb2Mu&#10;eG1sUEsBAi0AFAAGAAgAAAAhAP5WB0nbAAAABQEAAA8AAAAAAAAAAAAAAAAASAQAAGRycy9kb3du&#10;cmV2LnhtbFBLBQYAAAAABAAEAPMAAABQBQAAAAA=&#10;" o:allowincell="f" stroked="f">
                  <v:textbox style="layout-flow:vertical">
                    <w:txbxContent>
                      <w:p w14:paraId="776B5BD1" w14:textId="588BECC9" w:rsidR="00734A2F" w:rsidRDefault="00734A2F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63"/>
    <w:rsid w:val="00092082"/>
    <w:rsid w:val="00184C86"/>
    <w:rsid w:val="00192363"/>
    <w:rsid w:val="001E684A"/>
    <w:rsid w:val="00346E57"/>
    <w:rsid w:val="00451CB5"/>
    <w:rsid w:val="00475842"/>
    <w:rsid w:val="004D5FD4"/>
    <w:rsid w:val="00515ADD"/>
    <w:rsid w:val="00546DA9"/>
    <w:rsid w:val="00674C3E"/>
    <w:rsid w:val="006A2061"/>
    <w:rsid w:val="00723E6A"/>
    <w:rsid w:val="00734A2F"/>
    <w:rsid w:val="00797E8C"/>
    <w:rsid w:val="007B7AEC"/>
    <w:rsid w:val="007D6168"/>
    <w:rsid w:val="0086340D"/>
    <w:rsid w:val="008B54D1"/>
    <w:rsid w:val="00952C97"/>
    <w:rsid w:val="009A058C"/>
    <w:rsid w:val="009A397F"/>
    <w:rsid w:val="00A14B70"/>
    <w:rsid w:val="00B54E4D"/>
    <w:rsid w:val="00D749B5"/>
    <w:rsid w:val="00DA41EA"/>
    <w:rsid w:val="00ED743C"/>
    <w:rsid w:val="00E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C464"/>
  <w15:chartTrackingRefBased/>
  <w15:docId w15:val="{4282A385-7517-44FA-957F-9FDF1AEF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E4D"/>
  </w:style>
  <w:style w:type="paragraph" w:styleId="1">
    <w:name w:val="heading 1"/>
    <w:basedOn w:val="a"/>
    <w:next w:val="a"/>
    <w:link w:val="10"/>
    <w:uiPriority w:val="9"/>
    <w:qFormat/>
    <w:rsid w:val="00192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3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2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23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2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2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3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23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23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23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23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23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23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23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23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2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2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2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2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2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23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23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23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23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23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236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5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4E4D"/>
  </w:style>
  <w:style w:type="table" w:customStyle="1" w:styleId="11">
    <w:name w:val="Сетка таблицы1"/>
    <w:basedOn w:val="a1"/>
    <w:next w:val="ae"/>
    <w:uiPriority w:val="39"/>
    <w:rsid w:val="00B54E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B54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67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74C3E"/>
  </w:style>
  <w:style w:type="paragraph" w:styleId="af1">
    <w:name w:val="No Spacing"/>
    <w:link w:val="af2"/>
    <w:uiPriority w:val="1"/>
    <w:qFormat/>
    <w:rsid w:val="00674C3E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character" w:customStyle="1" w:styleId="af2">
    <w:name w:val="Без интервала Знак"/>
    <w:basedOn w:val="a0"/>
    <w:link w:val="af1"/>
    <w:uiPriority w:val="1"/>
    <w:rsid w:val="00674C3E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B637-E034-4D87-B1B0-ED2F5885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16</cp:revision>
  <dcterms:created xsi:type="dcterms:W3CDTF">2026-07-31T12:27:00Z</dcterms:created>
  <dcterms:modified xsi:type="dcterms:W3CDTF">2026-08-17T12:51:00Z</dcterms:modified>
</cp:coreProperties>
</file>